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719" w:rsidRPr="00DA0719" w:rsidRDefault="00DA0719" w:rsidP="00DA0719">
      <w:pPr>
        <w:pStyle w:val="Listaszerbekezds"/>
        <w:numPr>
          <w:ilvl w:val="0"/>
          <w:numId w:val="2"/>
        </w:numPr>
        <w:spacing w:after="200" w:line="276" w:lineRule="auto"/>
        <w:rPr>
          <w:b/>
          <w:lang w:val="uk-UA"/>
        </w:rPr>
      </w:pPr>
      <w:r w:rsidRPr="00DA0719">
        <w:rPr>
          <w:b/>
          <w:bCs/>
        </w:rPr>
        <w:t>dokumentum:</w:t>
      </w:r>
    </w:p>
    <w:p w:rsidR="00DA0719" w:rsidRPr="00753BFE" w:rsidRDefault="00DA0719" w:rsidP="00DA0719">
      <w:pPr>
        <w:spacing w:after="200" w:line="276" w:lineRule="auto"/>
        <w:jc w:val="center"/>
        <w:rPr>
          <w:b/>
        </w:rPr>
      </w:pPr>
      <w:r w:rsidRPr="00753BFE">
        <w:rPr>
          <w:b/>
        </w:rPr>
        <w:t>CSAK KÖZÖMBÖSEK NE LEGYÜNK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rPr>
          <w:b/>
        </w:rPr>
        <w:t>AZ ÉN GYERMEKKOROMBAN</w:t>
      </w:r>
      <w:r w:rsidRPr="00753BFE">
        <w:t xml:space="preserve"> </w:t>
      </w:r>
      <w:proofErr w:type="gramStart"/>
      <w:r w:rsidRPr="00753BFE">
        <w:t>—  a</w:t>
      </w:r>
      <w:proofErr w:type="gramEnd"/>
      <w:r w:rsidRPr="00753BFE">
        <w:t xml:space="preserve"> 10-es, 20-as években — a tüdőbaj volt a népbetegség világszerte. Ma az ideg- és a lelki megbetegedések tekinthetők népbetegségnek ugyancsak világszerte. Küzdenek ellene mind az egészségügyi mind a társadalmi szervek, de állítom, hogy a „helyzet kulcsa” a mi, a népnevelők kezében van.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 xml:space="preserve">A ránk bízott emberformálás feladata és a vele járó felelősség óriási. Hogyan végezzük hát ezt az igen-igen nehéz munkát? Mit, mikor, és hogyan cselekedjünk, hogy </w:t>
      </w:r>
      <w:proofErr w:type="gramStart"/>
      <w:r w:rsidRPr="00753BFE">
        <w:t>—  Gorkij</w:t>
      </w:r>
      <w:proofErr w:type="gramEnd"/>
      <w:r w:rsidRPr="00753BFE">
        <w:t xml:space="preserve"> szavaival élve: a gyermekek, földünk virágai — az új életformák megteremtőivé váljanak.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rPr>
          <w:b/>
        </w:rPr>
        <w:t>MANAPSÁG</w:t>
      </w:r>
      <w:r w:rsidRPr="00753BFE">
        <w:t xml:space="preserve"> igen sok szó esik az ifjúság helyes neveléséről, a nevelés különböző problémáiról. Soha annyi lélektannal foglalkozó tudományos és ismeretterjesztő előadás, szakkönyv, brosúra, vizsgálat, kísérletezés nem volt, mint napjainkban! Ma valóságosan divattá vált a „lelkizés”.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 xml:space="preserve">Az idegek és a lélek megbetegedéseitől, sajnos, nem </w:t>
      </w:r>
      <w:proofErr w:type="gramStart"/>
      <w:r w:rsidRPr="00753BFE">
        <w:t>mentesek</w:t>
      </w:r>
      <w:proofErr w:type="gramEnd"/>
      <w:r w:rsidRPr="00753BFE">
        <w:t xml:space="preserve"> a gyerekek sem, s mint nevelőket elsősorban a problémának ez a része érdekel bennünket.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És most megint Gorkijt idézem: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„Szeretni a gyermeket — ezt a tyúk is tudja. De nevelni is tudni őket — ez már komoly államügy, amelyhez tehetség és nagy életismeret szükséges”.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Tehetség és életismeret.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 xml:space="preserve">Tehetség az a tanító, akinek </w:t>
      </w:r>
      <w:proofErr w:type="spellStart"/>
      <w:r w:rsidRPr="00753BFE">
        <w:t>természetadta</w:t>
      </w:r>
      <w:proofErr w:type="spellEnd"/>
      <w:r w:rsidRPr="00753BFE">
        <w:t>, vele született hajlama vagy kinevelt képessége van a mások oktatására.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Az igazság az, hogy nem mindenkinek szíve szerint választott pályája a tanítás. A tapasztalatok azonban azt mutatják, hogy a kevésbé tehetséges pedagógust az erős akarat nagy teljesítményekre teszi képessé, viszont a kitartás hiánya miatt sok tehetséges kortársunk nem váltja be a hozzá fűzött reményeket. Ez utóbbi nagyon sajnálatos, mert minden elsikkadt erő veszteséget jelent a társadalom számára.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rPr>
          <w:b/>
        </w:rPr>
        <w:t>ISMEREK</w:t>
      </w:r>
      <w:r w:rsidRPr="00753BFE">
        <w:t xml:space="preserve"> egészen elfásult fiatal tanítókat. Ennek oka legtöbbször abban rejlik, hogy ezek a kollégák nem a józan önismeretre és a lehetőségek mérlegelésére alapozták elképzeléseiket a világban elfoglalt helyükről, hanem ábrándokra és hamis képzetekre.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Itt el is jutottunk az életismeret problémájához, aminek tisztázására nagy szükségünk van, ha fáradságos munkánkban becsületesen helyt akarunk állni.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Elsősorban önmagunk tudatos formálása a fő feltétele annak, hogy a másik feladat sok-sok erőpróbát igényel. De ha tisztában vagyunk azzal, milyen követelményeket támaszt velünk szemben a társadalom, ha igényesek vagyunk a saját erkölcsi-politikai magatartásunkkal szemben, ha az önképzés belső szükségletünkké vált, akkor önmagunk formálása eredménnyel járhat.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A pedagógusnak ismernie kell növendékeit, mert emberformáló munkája csakis így lehet hatékony.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rPr>
          <w:b/>
        </w:rPr>
        <w:t>NEHÉZ FELADAT EZ</w:t>
      </w:r>
      <w:r w:rsidRPr="00753BFE">
        <w:t>, hiszen a gyermek személyiségjegyei állandóan változnak. A változást befolyásolják életkörülményei, életkori sajátosságai és a vele született vérmérséklet. A gyermek személyiségének fejlődése állandóan hullámzó, sok-sok átmeneti visszaeséssel járó folyamat.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A gyermek megismerő tevékenységének és cselekvéseinek helyes irányítása — ez hát tulajdonképpen a nevelés.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Ahány ház, annyi szokás, ahány gyerek, annyi nevelési probléma.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Hogyan lehet akkor mégis egységes világnézetre, magatartásra nevelni tanítványainkat? Hogyan lehet mégis kialakítani a szocialista embereszményt?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lastRenderedPageBreak/>
        <w:t>A szülőkön kell kezdeni.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Tanítványaink között igen sok az ideges, a lelkileg sérült. Ez a tény legtöbbször arra figyelmeztet bennünket, hogy hiba van a családi, vagy iskolai nevelésben, de az is lehet, hogy mindkettőben.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A gyermekek idegességének és lelki sérüléseinek gyógyítása megköveteli, hogy kiderítsük az okokat, majd kiküszöböljük őket. Ezt a pedagógus egymaga képtelen eredményesen megoldani. Ehhez a szülők és az egész nevelőtestület együttes munkája szükséges.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rPr>
          <w:b/>
        </w:rPr>
        <w:t xml:space="preserve">A PEDAGÓGUS </w:t>
      </w:r>
      <w:r w:rsidRPr="00753BFE">
        <w:t>—</w:t>
      </w:r>
      <w:r w:rsidRPr="00753BFE">
        <w:rPr>
          <w:b/>
        </w:rPr>
        <w:t xml:space="preserve"> </w:t>
      </w:r>
      <w:r w:rsidRPr="00753BFE">
        <w:t>akár osztályfőnök, akár nem — a gyermekek alaposabb megismerése céljából végezzen rendszeresen családlátogatást. Törekedjünk arra, hogy elmélyítsük kapcsolatainkat a szülőkkel, ismerkedjünk meg a család életkörülményeivel, tájékozódjunk a családi nevelés helyzetéről, beszélgessünk a szülőkkel a gyermek iskolai fejlődéséről, adjunk nekik tanácsot a felmerült nevelési problémákban. Ne vegyük zokon, ha családlátogatások alkalmával a szülők nem fogadnak szívesen bennünket! Magyarázzuk meg nekik, hogy látogatásunk célja nem a beavatkozás a család életében, hanem közös cél: a gyermek érzelmi és értelmi életének helyes irányba való terelése, együttműködés és támogatás a nevelésben.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 xml:space="preserve">Szervezzük meg iskolánkban a „szülők iskoláját”, vagyis olyan </w:t>
      </w:r>
      <w:proofErr w:type="gramStart"/>
      <w:r w:rsidRPr="00753BFE">
        <w:t>előadássorozatot</w:t>
      </w:r>
      <w:proofErr w:type="gramEnd"/>
      <w:r w:rsidRPr="00753BFE">
        <w:t xml:space="preserve"> amelynek keretében bővítjük a szülők pedagógiai és lélektani ismereteit, megbeszéljük velük a gyermeknevelés időszerű kérdéseit. </w:t>
      </w:r>
      <w:proofErr w:type="gramStart"/>
      <w:r w:rsidRPr="00753BFE">
        <w:t>Gyomláljuk ki a szülők tudatából az olyan elavult felfogást, hogy „Engem is így neveltek, mégis ember lettem”, „Úgy jó, ha fél a gyermek az apjától”,  „Miért ne kényeztessem a gyereket, mikor olyan gyenge szegény”, „Megveszek én neki mindent, legyen különb élete, mint nekem volt”, „Én se voltam jó tanuló, mégis itt vagyok”, „Nem baj, ha balkezes, majd kinövi”, „Hunyászkodjon meg a szülei előtt”, „Nem lehet a pulyát verés nélkül felnevelni” stb.</w:t>
      </w:r>
      <w:proofErr w:type="gramEnd"/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rPr>
          <w:b/>
        </w:rPr>
        <w:t xml:space="preserve">NE SÉRTSÜK MEG </w:t>
      </w:r>
      <w:r w:rsidRPr="00753BFE">
        <w:t>a szülők érzékenységét. Munkánk csak úgy lesz sikeres, ha másokban is becsben tartjuk az emberi méltóságot, kíméljük az érzékenységet, ha a gyermekek és magunk között, magunk és a szülők között ki tudjuk alakítani a bizalom légkörét.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A nevelő személyisége a nevelés fontos feltétele. Ne uralkodni akarjunk a gyermekeken, hanem megértéssel, barátjukként vezessük őket.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t>És ami a mi munkánkban a legfontosabb: soha ne intézzük el közönyös vállrándítással azt, hogy Jancsi makacskodik, Ilonka megint hazudott, Zoli tanulságosan zárkózott, Laci verekedős, Irén nem tud egy percnél tovább odafigyelni a magyarázatunkra, Peti csúfolódik, Sári elsápad, ha kihívjuk a táblához, stb., stb.</w:t>
      </w:r>
    </w:p>
    <w:p w:rsidR="00DA0719" w:rsidRPr="00753BFE" w:rsidRDefault="00DA0719" w:rsidP="00DA0719">
      <w:pPr>
        <w:tabs>
          <w:tab w:val="left" w:pos="0"/>
        </w:tabs>
        <w:ind w:firstLine="709"/>
        <w:jc w:val="both"/>
      </w:pPr>
      <w:r w:rsidRPr="00753BFE">
        <w:rPr>
          <w:b/>
        </w:rPr>
        <w:t>CSAK KÖZÖMBÖSEK NE LEGYÜNK</w:t>
      </w:r>
      <w:r w:rsidRPr="00753BFE">
        <w:t>, mert ez a legveszélyesebb a társadalom szempontjából!</w:t>
      </w:r>
    </w:p>
    <w:p w:rsidR="00DA0719" w:rsidRDefault="00DA0719" w:rsidP="00DA0719">
      <w:pPr>
        <w:tabs>
          <w:tab w:val="left" w:pos="0"/>
        </w:tabs>
        <w:ind w:left="-360" w:firstLine="360"/>
        <w:jc w:val="right"/>
        <w:rPr>
          <w:b/>
        </w:rPr>
      </w:pPr>
    </w:p>
    <w:p w:rsidR="00DA0719" w:rsidRPr="00753BFE" w:rsidRDefault="00DA0719" w:rsidP="00DA0719">
      <w:pPr>
        <w:tabs>
          <w:tab w:val="left" w:pos="0"/>
        </w:tabs>
        <w:ind w:left="-360" w:firstLine="360"/>
        <w:jc w:val="right"/>
        <w:rPr>
          <w:b/>
        </w:rPr>
      </w:pPr>
      <w:r w:rsidRPr="00753BFE">
        <w:rPr>
          <w:b/>
        </w:rPr>
        <w:t xml:space="preserve"> Drávai Gizella</w:t>
      </w:r>
    </w:p>
    <w:p w:rsidR="00DA0719" w:rsidRPr="00753BFE" w:rsidRDefault="00DA0719" w:rsidP="00DA0719">
      <w:pPr>
        <w:tabs>
          <w:tab w:val="left" w:pos="0"/>
        </w:tabs>
        <w:ind w:left="-360" w:firstLine="360"/>
        <w:jc w:val="right"/>
        <w:rPr>
          <w:b/>
        </w:rPr>
      </w:pPr>
      <w:r w:rsidRPr="00753BFE">
        <w:t>Kárpáti Kalendárium, 1971.</w:t>
      </w:r>
    </w:p>
    <w:p w:rsidR="00DA0719" w:rsidRPr="00753BFE" w:rsidRDefault="00DA0719" w:rsidP="00DA0719">
      <w:pPr>
        <w:tabs>
          <w:tab w:val="left" w:pos="0"/>
        </w:tabs>
        <w:jc w:val="both"/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780D64C6"/>
    <w:multiLevelType w:val="hybridMultilevel"/>
    <w:tmpl w:val="E29E81C6"/>
    <w:lvl w:ilvl="0" w:tplc="4D760212">
      <w:start w:val="5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0719"/>
    <w:rsid w:val="0002276F"/>
    <w:rsid w:val="00334272"/>
    <w:rsid w:val="00424366"/>
    <w:rsid w:val="005805C4"/>
    <w:rsid w:val="007A5772"/>
    <w:rsid w:val="00D6459E"/>
    <w:rsid w:val="00DA0719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A0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A07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5118</Characters>
  <Application>Microsoft Office Word</Application>
  <DocSecurity>0</DocSecurity>
  <Lines>42</Lines>
  <Paragraphs>11</Paragraphs>
  <ScaleCrop>false</ScaleCrop>
  <Company/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2012-01-13T07:49:00Z</dcterms:created>
  <dcterms:modified xsi:type="dcterms:W3CDTF">2012-01-13T07:50:00Z</dcterms:modified>
</cp:coreProperties>
</file>